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4" w:rsidRDefault="009A42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Изх.№3/25.03.22г.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ОТЧЕТ ЗА ДЕЙНОСТТА НА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НАРОДНО ЧИТАЛИЩЕ „ИЗГРЕВ-1927г.“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с.Тополица,общ.Айтос,</w:t>
      </w:r>
      <w:proofErr w:type="spellStart"/>
      <w:r>
        <w:rPr>
          <w:rFonts w:ascii="Calibri" w:eastAsia="Calibri" w:hAnsi="Calibri" w:cs="Calibri"/>
          <w:sz w:val="24"/>
        </w:rPr>
        <w:t>обл</w:t>
      </w:r>
      <w:proofErr w:type="spellEnd"/>
      <w:r>
        <w:rPr>
          <w:rFonts w:ascii="Calibri" w:eastAsia="Calibri" w:hAnsi="Calibri" w:cs="Calibri"/>
          <w:sz w:val="24"/>
        </w:rPr>
        <w:t>.Бургас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 2021г.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Народно Читалище „ИЗГРЕВ-1927г.“ е културно средище на с.Тополица. Читалището е културна институция,която съхранява и развива традиционните ценности  на населението ,разширява знанията на гражданите и ги приобщава към ценностите на науката,изкуството,културата и спорта.Дава напътствия  към социални дейности и към тяхната реализация.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Основни дейности:</w:t>
      </w:r>
    </w:p>
    <w:p w:rsidR="009A4285" w:rsidRP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1.БИБЛИОТЕЧНА ДЕЙНОСТ</w:t>
      </w:r>
    </w:p>
    <w:p w:rsidR="009A4285" w:rsidRPr="009A4285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Народно Читалище „ИЗГРЕВ-1927г.“с.Тополица разполага с библиотека, обслужваща  180 читателя.Същата разполага с 9870 тома библиотечни единици и помещения за обслужване на читатели с 40 седящи места.През 2021 г. имаме 70 посещения в читалня и 150 посещения за дома.През годината са ползвани 220 книги. За отбелязване на важни събития от нашата история се изготвят табла.През ваканциите в библиотеката се провеждат дни на маратон на четенето.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2.КУЛТУРНО-МАСОВИ ДЕЙНОСТИ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18.02. Годишнина от смъртта на Васил Левски-изготвяне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27.02.   Изработка на мартеници в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01.03.  Посещение  на децата от ЦДГ  от Баба Марта.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03.03.  Национален празник на България-изготвяне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08.03.  Ден на жената-Тържество на децата от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01.06.   Ден на детето-игри,състезания и викторини.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01.07.-31.08. Организирани дни на четене,танци и игри.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21.09.     Ден на Независимостта-изготвяне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01.11.     Ден на Будителите-изготвяне на табло.</w:t>
      </w:r>
    </w:p>
    <w:p w:rsidR="00902B60" w:rsidRDefault="00902B60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СПИСЪЧЕН СЪСТАВ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на Читалищното Настоятелство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 xml:space="preserve">Шабан </w:t>
      </w:r>
      <w:proofErr w:type="spellStart"/>
      <w:r w:rsidRPr="00902B60">
        <w:rPr>
          <w:rFonts w:ascii="Calibri" w:hAnsi="Calibri" w:cs="Calibri"/>
          <w:sz w:val="24"/>
          <w:szCs w:val="24"/>
        </w:rPr>
        <w:t>Шабан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Азиз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председател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>Севда Емилова Хаджиева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>Лена Кирилова Кирова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 xml:space="preserve">член      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 xml:space="preserve">Ремзи Мехмед </w:t>
      </w:r>
      <w:proofErr w:type="spellStart"/>
      <w:r w:rsidRPr="00902B60">
        <w:rPr>
          <w:rFonts w:ascii="Calibri" w:hAnsi="Calibri" w:cs="Calibri"/>
          <w:sz w:val="24"/>
          <w:szCs w:val="24"/>
        </w:rPr>
        <w:t>Мехмед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-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на Проверителна Комисия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proofErr w:type="spellStart"/>
      <w:r w:rsidRPr="00902B60">
        <w:rPr>
          <w:rFonts w:ascii="Calibri" w:hAnsi="Calibri" w:cs="Calibri"/>
          <w:sz w:val="24"/>
          <w:szCs w:val="24"/>
        </w:rPr>
        <w:t>Серфет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Мюмюн Кадир -  председател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 xml:space="preserve">Емил Руменов Стефанов -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/>
        </w:rPr>
      </w:pPr>
      <w:r w:rsidRPr="00902B60">
        <w:rPr>
          <w:rFonts w:ascii="Calibri" w:hAnsi="Calibri" w:cs="Calibri"/>
          <w:sz w:val="24"/>
          <w:szCs w:val="24"/>
        </w:rPr>
        <w:t xml:space="preserve">Събка Петрова </w:t>
      </w:r>
      <w:proofErr w:type="spellStart"/>
      <w:r w:rsidRPr="00902B60">
        <w:rPr>
          <w:rFonts w:ascii="Calibri" w:hAnsi="Calibri" w:cs="Calibri"/>
          <w:sz w:val="24"/>
          <w:szCs w:val="24"/>
        </w:rPr>
        <w:t>Гайарова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25.03.2022г.                                                                               Изготвил:                                                                                     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с.Тополица                                                                               / Айлин Осман/                                                                                                                                                                                                                     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sectPr w:rsidR="00773AB4" w:rsidSect="00CB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3013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>
    <w:nsid w:val="631B50C6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AB4"/>
    <w:rsid w:val="00773AB4"/>
    <w:rsid w:val="00902B60"/>
    <w:rsid w:val="009A4285"/>
    <w:rsid w:val="00CB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2022-03-31T08:17:00Z</dcterms:created>
  <dcterms:modified xsi:type="dcterms:W3CDTF">2022-03-31T08:22:00Z</dcterms:modified>
</cp:coreProperties>
</file>